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048" w:rsidRPr="00266048" w:rsidRDefault="00266048" w:rsidP="00266048">
      <w:pPr>
        <w:shd w:val="clear" w:color="auto" w:fill="FFFFFF"/>
        <w:spacing w:after="0" w:line="288" w:lineRule="atLeast"/>
        <w:rPr>
          <w:rFonts w:ascii="Arial" w:eastAsia="Times New Roman" w:hAnsi="Arial" w:cs="Arial"/>
          <w:b/>
          <w:bCs/>
          <w:color w:val="2C5885"/>
          <w:sz w:val="36"/>
          <w:szCs w:val="36"/>
          <w:lang w:eastAsia="it-IT"/>
        </w:rPr>
      </w:pPr>
      <w:r w:rsidRPr="00266048">
        <w:rPr>
          <w:rFonts w:ascii="Arial" w:eastAsia="Times New Roman" w:hAnsi="Arial" w:cs="Arial"/>
          <w:b/>
          <w:bCs/>
          <w:color w:val="2C5885"/>
          <w:sz w:val="36"/>
          <w:szCs w:val="36"/>
          <w:lang w:eastAsia="it-IT"/>
        </w:rPr>
        <w:t>Sintesi dei ca</w:t>
      </w:r>
      <w:r>
        <w:rPr>
          <w:rFonts w:ascii="Arial" w:eastAsia="Times New Roman" w:hAnsi="Arial" w:cs="Arial"/>
          <w:b/>
          <w:bCs/>
          <w:color w:val="2C5885"/>
          <w:sz w:val="36"/>
          <w:szCs w:val="36"/>
          <w:lang w:eastAsia="it-IT"/>
        </w:rPr>
        <w:t>ntieri della cultura per Regione</w:t>
      </w:r>
    </w:p>
    <w:p w:rsidR="00266048" w:rsidRPr="00266048" w:rsidRDefault="00266048" w:rsidP="00266048">
      <w:pPr>
        <w:spacing w:after="0" w:line="240" w:lineRule="auto"/>
        <w:rPr>
          <w:rFonts w:ascii="Times New Roman" w:eastAsia="Times New Roman" w:hAnsi="Times New Roman" w:cs="Times New Roman"/>
          <w:sz w:val="24"/>
          <w:szCs w:val="24"/>
          <w:lang w:eastAsia="it-IT"/>
        </w:rPr>
      </w:pPr>
    </w:p>
    <w:tbl>
      <w:tblPr>
        <w:tblW w:w="0" w:type="auto"/>
        <w:tblCellSpacing w:w="1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725"/>
        <w:gridCol w:w="12772"/>
      </w:tblGrid>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2C5885"/>
                <w:sz w:val="23"/>
                <w:szCs w:val="23"/>
                <w:shd w:val="clear" w:color="auto" w:fill="F0F3F6"/>
                <w:lang w:eastAsia="it-IT"/>
              </w:rPr>
              <w:t>Lombardia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Pinacoteca di Brera, Milano </w:t>
            </w:r>
            <w:r w:rsidRPr="00266048">
              <w:rPr>
                <w:rFonts w:ascii="Arial" w:eastAsia="Times New Roman" w:hAnsi="Arial" w:cs="Arial"/>
                <w:color w:val="4A4A4C"/>
                <w:sz w:val="18"/>
                <w:szCs w:val="18"/>
                <w:lang w:eastAsia="it-IT"/>
              </w:rPr>
              <w:t>- Con un finanziamento pari a 3 milioni di euro, la Pinacoteca di Brera provvederà alla sistemazione delle aree esterne, quelle tra il Palazzo di Brera e quello del Citterio, che ospiterà l'ampliamento della Pinacoteca e dei suoi uffici. Si tratta, in particolare della sistemazione dell'Orto Botanico del primo e il giardino del secondo. L'obiettivo è giungere, grazie al contributo del Piano strategico dei Grandi progetti beni Culturali 2019, al completamento dei lavori nel 2020.</w:t>
            </w:r>
          </w:p>
        </w:tc>
      </w:tr>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2C5885"/>
                <w:sz w:val="23"/>
                <w:szCs w:val="23"/>
                <w:shd w:val="clear" w:color="auto" w:fill="F0F3F6"/>
                <w:lang w:eastAsia="it-IT"/>
              </w:rPr>
              <w:t>Liguria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Casa dei cantautori liguri, Genova</w:t>
            </w:r>
            <w:r w:rsidRPr="00266048">
              <w:rPr>
                <w:rFonts w:ascii="Arial" w:eastAsia="Times New Roman" w:hAnsi="Arial" w:cs="Arial"/>
                <w:color w:val="4A4A4C"/>
                <w:sz w:val="18"/>
                <w:szCs w:val="18"/>
                <w:lang w:eastAsia="it-IT"/>
              </w:rPr>
              <w:t xml:space="preserve"> - Nascerà a Genova la Casa dei cantautori liguri: un polo espositivo e formativo per musicisti di oltre 300 mq dedicato a Fabrizio de </w:t>
            </w:r>
            <w:proofErr w:type="spellStart"/>
            <w:r w:rsidRPr="00266048">
              <w:rPr>
                <w:rFonts w:ascii="Arial" w:eastAsia="Times New Roman" w:hAnsi="Arial" w:cs="Arial"/>
                <w:color w:val="4A4A4C"/>
                <w:sz w:val="18"/>
                <w:szCs w:val="18"/>
                <w:lang w:eastAsia="it-IT"/>
              </w:rPr>
              <w:t>Andrè</w:t>
            </w:r>
            <w:proofErr w:type="spellEnd"/>
            <w:r w:rsidRPr="00266048">
              <w:rPr>
                <w:rFonts w:ascii="Arial" w:eastAsia="Times New Roman" w:hAnsi="Arial" w:cs="Arial"/>
                <w:color w:val="4A4A4C"/>
                <w:sz w:val="18"/>
                <w:szCs w:val="18"/>
                <w:lang w:eastAsia="it-IT"/>
              </w:rPr>
              <w:t>, Bruno Lauzi, Ivano Fossati, Umberto Bindi, Gino Paoli, Luigi Tenco che ha l'obiettivo di richiamare professionisti e appassionati di musica e l'ambizione di diventare un nuovo polo attrattivo turistico della città. Al progetto della Regione Liguria sono assegnati 1,5 milioni di euro, fondi del Piano strategico nazionale dei Grandi progetti beni Culturali 2019.</w:t>
            </w:r>
          </w:p>
        </w:tc>
      </w:tr>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2C5885"/>
                <w:sz w:val="23"/>
                <w:szCs w:val="23"/>
                <w:shd w:val="clear" w:color="auto" w:fill="F0F3F6"/>
                <w:lang w:eastAsia="it-IT"/>
              </w:rPr>
              <w:t>Friuli-Venezia Giulia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 xml:space="preserve">Castello di </w:t>
            </w:r>
            <w:proofErr w:type="spellStart"/>
            <w:r w:rsidRPr="00266048">
              <w:rPr>
                <w:rFonts w:ascii="Arial" w:eastAsia="Times New Roman" w:hAnsi="Arial" w:cs="Arial"/>
                <w:b/>
                <w:bCs/>
                <w:color w:val="4A4A4C"/>
                <w:sz w:val="18"/>
                <w:szCs w:val="18"/>
                <w:lang w:eastAsia="it-IT"/>
              </w:rPr>
              <w:t>Miramare</w:t>
            </w:r>
            <w:proofErr w:type="spellEnd"/>
            <w:r w:rsidRPr="00266048">
              <w:rPr>
                <w:rFonts w:ascii="Arial" w:eastAsia="Times New Roman" w:hAnsi="Arial" w:cs="Arial"/>
                <w:b/>
                <w:bCs/>
                <w:color w:val="4A4A4C"/>
                <w:sz w:val="18"/>
                <w:szCs w:val="18"/>
                <w:lang w:eastAsia="it-IT"/>
              </w:rPr>
              <w:t>, Trieste</w:t>
            </w:r>
            <w:r w:rsidRPr="00266048">
              <w:rPr>
                <w:rFonts w:ascii="Arial" w:eastAsia="Times New Roman" w:hAnsi="Arial" w:cs="Arial"/>
                <w:color w:val="4A4A4C"/>
                <w:sz w:val="18"/>
                <w:szCs w:val="18"/>
                <w:lang w:eastAsia="it-IT"/>
              </w:rPr>
              <w:t> - Il castello e il parco ricco di pregiate specie botaniche, proprietà del Ministero dei beni e delle attività culturali, con circa un milione e cento visitatori annui (dato 2016) si preparano al restyling: grazie ai fondi del Piano strategico dei Grandi progetti beni Culturali 2019, pari a 4 milioni di euro, si provvederà al restauro e alla valorizzazione degli spazi sia interni sia esterni.</w:t>
            </w:r>
          </w:p>
        </w:tc>
      </w:tr>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before="45" w:after="45"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4A4A4C"/>
                <w:sz w:val="18"/>
                <w:szCs w:val="18"/>
                <w:lang w:eastAsia="it-IT"/>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Fortezza di Palmanova, Udine </w:t>
            </w:r>
            <w:r w:rsidRPr="00266048">
              <w:rPr>
                <w:rFonts w:ascii="Arial" w:eastAsia="Times New Roman" w:hAnsi="Arial" w:cs="Arial"/>
                <w:color w:val="4A4A4C"/>
                <w:sz w:val="18"/>
                <w:szCs w:val="18"/>
                <w:lang w:eastAsia="it-IT"/>
              </w:rPr>
              <w:t xml:space="preserve">- Al Comune di Palmanova, in provincia di Udine, sono assegnati 3 milioni di euro sempre sui fondi del Piano strategico dei Grandi progetti beni Culturali 2019. Il finanziamento è destinato alla Fortezza di Palmanova, neoassunta al Patrimonio Unesco: saranno realizzati, in particolare, interventi di messa in sicurezza delle coperture della "Caserma </w:t>
            </w:r>
            <w:proofErr w:type="spellStart"/>
            <w:r w:rsidRPr="00266048">
              <w:rPr>
                <w:rFonts w:ascii="Arial" w:eastAsia="Times New Roman" w:hAnsi="Arial" w:cs="Arial"/>
                <w:color w:val="4A4A4C"/>
                <w:sz w:val="18"/>
                <w:szCs w:val="18"/>
                <w:lang w:eastAsia="it-IT"/>
              </w:rPr>
              <w:t>Filzi</w:t>
            </w:r>
            <w:proofErr w:type="spellEnd"/>
            <w:r w:rsidRPr="00266048">
              <w:rPr>
                <w:rFonts w:ascii="Arial" w:eastAsia="Times New Roman" w:hAnsi="Arial" w:cs="Arial"/>
                <w:color w:val="4A4A4C"/>
                <w:sz w:val="18"/>
                <w:szCs w:val="18"/>
                <w:lang w:eastAsia="it-IT"/>
              </w:rPr>
              <w:t>" e il restauro della napoleonica "Polveriera Barbaro".</w:t>
            </w:r>
          </w:p>
        </w:tc>
      </w:tr>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2C5885"/>
                <w:sz w:val="23"/>
                <w:szCs w:val="23"/>
                <w:shd w:val="clear" w:color="auto" w:fill="F0F3F6"/>
                <w:lang w:eastAsia="it-IT"/>
              </w:rPr>
              <w:t>Toscana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Mura urbane, Lucca</w:t>
            </w:r>
            <w:r w:rsidRPr="00266048">
              <w:rPr>
                <w:rFonts w:ascii="Arial" w:eastAsia="Times New Roman" w:hAnsi="Arial" w:cs="Arial"/>
                <w:color w:val="4A4A4C"/>
                <w:sz w:val="18"/>
                <w:szCs w:val="18"/>
                <w:lang w:eastAsia="it-IT"/>
              </w:rPr>
              <w:t xml:space="preserve"> - Continuano gli interventi di restauro per le cinquecentesche mura di Lucca. All'arborato cerchio di citazione dannunziana, dopo i primi interventi consentiti dal mecenatismo previsto dalla legge art bonus, il </w:t>
            </w:r>
            <w:proofErr w:type="spellStart"/>
            <w:r w:rsidRPr="00266048">
              <w:rPr>
                <w:rFonts w:ascii="Arial" w:eastAsia="Times New Roman" w:hAnsi="Arial" w:cs="Arial"/>
                <w:color w:val="4A4A4C"/>
                <w:sz w:val="18"/>
                <w:szCs w:val="18"/>
                <w:lang w:eastAsia="it-IT"/>
              </w:rPr>
              <w:t>MiBACT</w:t>
            </w:r>
            <w:proofErr w:type="spellEnd"/>
            <w:r w:rsidRPr="00266048">
              <w:rPr>
                <w:rFonts w:ascii="Arial" w:eastAsia="Times New Roman" w:hAnsi="Arial" w:cs="Arial"/>
                <w:color w:val="4A4A4C"/>
                <w:sz w:val="18"/>
                <w:szCs w:val="18"/>
                <w:lang w:eastAsia="it-IT"/>
              </w:rPr>
              <w:t xml:space="preserve"> assegna due milioni di euro derivanti da fondi recuperati sulla programmazione strategica fondi rinvenienti 2007 - 2013. La somma consentirà, inoltre, attività di valorizzazione del monumento simbolo di Lucca, esempio importante di fortificazione moderna, oggi uno degli spazi verdi più frequentati della città.</w:t>
            </w:r>
          </w:p>
        </w:tc>
      </w:tr>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before="45" w:after="45"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4A4A4C"/>
                <w:sz w:val="18"/>
                <w:szCs w:val="18"/>
                <w:lang w:eastAsia="it-IT"/>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Museo italiano del Fumetto e dell'Immagine, Lucca</w:t>
            </w:r>
            <w:r w:rsidRPr="00266048">
              <w:rPr>
                <w:rFonts w:ascii="Arial" w:eastAsia="Times New Roman" w:hAnsi="Arial" w:cs="Arial"/>
                <w:color w:val="4A4A4C"/>
                <w:sz w:val="18"/>
                <w:szCs w:val="18"/>
                <w:lang w:eastAsia="it-IT"/>
              </w:rPr>
              <w:t xml:space="preserve"> - Altri due milioni di euro vengono assegnati al Comune di Lucca: sono destinati al Museo italiano del Fumetto e dell'Immagine, sulla base del progetto Expo comics </w:t>
            </w:r>
            <w:proofErr w:type="spellStart"/>
            <w:r w:rsidRPr="00266048">
              <w:rPr>
                <w:rFonts w:ascii="Arial" w:eastAsia="Times New Roman" w:hAnsi="Arial" w:cs="Arial"/>
                <w:color w:val="4A4A4C"/>
                <w:sz w:val="18"/>
                <w:szCs w:val="18"/>
                <w:lang w:eastAsia="it-IT"/>
              </w:rPr>
              <w:t>museum</w:t>
            </w:r>
            <w:proofErr w:type="spellEnd"/>
            <w:r w:rsidRPr="00266048">
              <w:rPr>
                <w:rFonts w:ascii="Arial" w:eastAsia="Times New Roman" w:hAnsi="Arial" w:cs="Arial"/>
                <w:color w:val="4A4A4C"/>
                <w:sz w:val="18"/>
                <w:szCs w:val="18"/>
                <w:lang w:eastAsia="it-IT"/>
              </w:rPr>
              <w:t xml:space="preserve">, finalizzato all'ampliamento degli spazi espositivi, che potranno ospitare mostre permanenti e temporanee, con l'obiettivo di sviluppare la struttura fino a farne un vero e proprio </w:t>
            </w:r>
            <w:proofErr w:type="spellStart"/>
            <w:r w:rsidRPr="00266048">
              <w:rPr>
                <w:rFonts w:ascii="Arial" w:eastAsia="Times New Roman" w:hAnsi="Arial" w:cs="Arial"/>
                <w:color w:val="4A4A4C"/>
                <w:sz w:val="18"/>
                <w:szCs w:val="18"/>
                <w:lang w:eastAsia="it-IT"/>
              </w:rPr>
              <w:t>hub</w:t>
            </w:r>
            <w:proofErr w:type="spellEnd"/>
            <w:r w:rsidRPr="00266048">
              <w:rPr>
                <w:rFonts w:ascii="Arial" w:eastAsia="Times New Roman" w:hAnsi="Arial" w:cs="Arial"/>
                <w:color w:val="4A4A4C"/>
                <w:sz w:val="18"/>
                <w:szCs w:val="18"/>
                <w:lang w:eastAsia="it-IT"/>
              </w:rPr>
              <w:t xml:space="preserve"> per appassionati, studiosi, editori, artisti. Il finanziamento </w:t>
            </w:r>
            <w:proofErr w:type="spellStart"/>
            <w:r w:rsidRPr="00266048">
              <w:rPr>
                <w:rFonts w:ascii="Arial" w:eastAsia="Times New Roman" w:hAnsi="Arial" w:cs="Arial"/>
                <w:color w:val="4A4A4C"/>
                <w:sz w:val="18"/>
                <w:szCs w:val="18"/>
                <w:lang w:eastAsia="it-IT"/>
              </w:rPr>
              <w:t>MiBACT</w:t>
            </w:r>
            <w:proofErr w:type="spellEnd"/>
            <w:r w:rsidRPr="00266048">
              <w:rPr>
                <w:rFonts w:ascii="Arial" w:eastAsia="Times New Roman" w:hAnsi="Arial" w:cs="Arial"/>
                <w:color w:val="4A4A4C"/>
                <w:sz w:val="18"/>
                <w:szCs w:val="18"/>
                <w:lang w:eastAsia="it-IT"/>
              </w:rPr>
              <w:t xml:space="preserve"> derivante dai fondi del Grandi Progetti Beni Culturali 2019 contribuirà ai lotti per ampliamento e l'allestimento.</w:t>
            </w:r>
          </w:p>
        </w:tc>
      </w:tr>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before="45" w:after="45"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4A4A4C"/>
                <w:sz w:val="18"/>
                <w:szCs w:val="18"/>
                <w:lang w:eastAsia="it-IT"/>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Certosa monumentale di Calci, Pisa</w:t>
            </w:r>
            <w:r w:rsidRPr="00266048">
              <w:rPr>
                <w:rFonts w:ascii="Arial" w:eastAsia="Times New Roman" w:hAnsi="Arial" w:cs="Arial"/>
                <w:color w:val="4A4A4C"/>
                <w:sz w:val="18"/>
                <w:szCs w:val="18"/>
                <w:lang w:eastAsia="it-IT"/>
              </w:rPr>
              <w:t> - Interventi di restauro e valorizzazione saranno completati entro il 2019 alla Certosa di Calci: l'immobile rientra infatti tra i beni selezionati del Piano Strategico Grandi Progetti Beni Culturali e ad esso sono assegnati due milioni di euro, di cui quattrocentomila per la programmazione, 1 milione e seicentomila per le opere. Il soggetto attuatore degli interventi sarò lo sesso Ministero, attraverso Segretariato regionale della Toscana.</w:t>
            </w:r>
          </w:p>
        </w:tc>
      </w:tr>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2C5885"/>
                <w:sz w:val="23"/>
                <w:szCs w:val="23"/>
                <w:shd w:val="clear" w:color="auto" w:fill="F0F3F6"/>
                <w:lang w:eastAsia="it-IT"/>
              </w:rPr>
              <w:t>Lazio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Museo Casa di Dante, Rom</w:t>
            </w:r>
            <w:r w:rsidRPr="00266048">
              <w:rPr>
                <w:rFonts w:ascii="Arial" w:eastAsia="Times New Roman" w:hAnsi="Arial" w:cs="Arial"/>
                <w:color w:val="4A4A4C"/>
                <w:sz w:val="18"/>
                <w:szCs w:val="18"/>
                <w:lang w:eastAsia="it-IT"/>
              </w:rPr>
              <w:t>a - Due milioni di euro derivanti da fondi recuperati sull'annualità 2017 della programmazione strategica nazionale 2007 - 2013 Grandi Progetti Beni Culturali sono assegnati per il progetto di restauro e valorizzazione del Palazzetto degli Anguillara, oggi di proprietà del Comune di Roma, in cui dal 1913, su iniziativa dell'allora Ministro degli Esteri Sydney Sonnino, ha sede la Casa di Dante. La struttura svolge attività di ricerca e di studio, pubbliche conferenze, mostre e altre manifestazioni dantesche e si occupa della gestione della Biblioteca altamente specializzata in dotazione all'Ente.</w:t>
            </w:r>
          </w:p>
        </w:tc>
      </w:tr>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before="45" w:after="45"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4A4A4C"/>
                <w:sz w:val="18"/>
                <w:szCs w:val="18"/>
                <w:lang w:eastAsia="it-IT"/>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Biblioteca di Archeologia e Storia dell'Arte, Roma</w:t>
            </w:r>
            <w:r w:rsidRPr="00266048">
              <w:rPr>
                <w:rFonts w:ascii="Arial" w:eastAsia="Times New Roman" w:hAnsi="Arial" w:cs="Arial"/>
                <w:color w:val="4A4A4C"/>
                <w:sz w:val="18"/>
                <w:szCs w:val="18"/>
                <w:lang w:eastAsia="it-IT"/>
              </w:rPr>
              <w:t xml:space="preserve"> - Nel progetto di trasferimento della Biblioteca di Archeologia e Storia dell'Arte da Palazzo Venezia in una sede prestigiosa del centro di Roma, che dovrà essere sottoposta a interventi di recupero e integrazione funzionale, anche la collezione subirà un processo di riorganizzazione e riallestimento. Tra gli interventi del valore di 2 milioni di euro - somma assegnata al Segretariato regionale del </w:t>
            </w:r>
            <w:proofErr w:type="spellStart"/>
            <w:r w:rsidRPr="00266048">
              <w:rPr>
                <w:rFonts w:ascii="Arial" w:eastAsia="Times New Roman" w:hAnsi="Arial" w:cs="Arial"/>
                <w:color w:val="4A4A4C"/>
                <w:sz w:val="18"/>
                <w:szCs w:val="18"/>
                <w:lang w:eastAsia="it-IT"/>
              </w:rPr>
              <w:t>MiBACT</w:t>
            </w:r>
            <w:proofErr w:type="spellEnd"/>
            <w:r w:rsidRPr="00266048">
              <w:rPr>
                <w:rFonts w:ascii="Arial" w:eastAsia="Times New Roman" w:hAnsi="Arial" w:cs="Arial"/>
                <w:color w:val="4A4A4C"/>
                <w:sz w:val="18"/>
                <w:szCs w:val="18"/>
                <w:lang w:eastAsia="it-IT"/>
              </w:rPr>
              <w:t xml:space="preserve"> - sono previste la realizzazione di sale di lettura tradizionali e multimediali. Il tutto è finalizzato a creare un polo culturale più funzionale per il sistema bibliotecario </w:t>
            </w:r>
            <w:r w:rsidRPr="00266048">
              <w:rPr>
                <w:rFonts w:ascii="Arial" w:eastAsia="Times New Roman" w:hAnsi="Arial" w:cs="Arial"/>
                <w:color w:val="4A4A4C"/>
                <w:sz w:val="18"/>
                <w:szCs w:val="18"/>
                <w:lang w:eastAsia="it-IT"/>
              </w:rPr>
              <w:lastRenderedPageBreak/>
              <w:t>romano che funga da luogo di incontro dinamico per l'apprendimento, la ricerca, l'ispirazione per la lettura.</w:t>
            </w:r>
          </w:p>
        </w:tc>
      </w:tr>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before="45" w:after="45"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4A4A4C"/>
                <w:sz w:val="18"/>
                <w:szCs w:val="18"/>
                <w:lang w:eastAsia="it-IT"/>
              </w:rPr>
              <w:lastRenderedPageBreak/>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Museo Nazionale Etrusco di Villa Giulia, Roma</w:t>
            </w:r>
            <w:r w:rsidRPr="00266048">
              <w:rPr>
                <w:rFonts w:ascii="Arial" w:eastAsia="Times New Roman" w:hAnsi="Arial" w:cs="Arial"/>
                <w:color w:val="4A4A4C"/>
                <w:sz w:val="18"/>
                <w:szCs w:val="18"/>
                <w:lang w:eastAsia="it-IT"/>
              </w:rPr>
              <w:t xml:space="preserve"> - Il cantiere del Museo Nazionale Etrusco di Villa Giulia, uno dei più rappresentativi in Italia delle testimonianze della civiltà etrusca, riguarda il casino nobile di Villa </w:t>
            </w:r>
            <w:proofErr w:type="spellStart"/>
            <w:r w:rsidRPr="00266048">
              <w:rPr>
                <w:rFonts w:ascii="Arial" w:eastAsia="Times New Roman" w:hAnsi="Arial" w:cs="Arial"/>
                <w:color w:val="4A4A4C"/>
                <w:sz w:val="18"/>
                <w:szCs w:val="18"/>
                <w:lang w:eastAsia="it-IT"/>
              </w:rPr>
              <w:t>Poniatowski</w:t>
            </w:r>
            <w:proofErr w:type="spellEnd"/>
            <w:r w:rsidRPr="00266048">
              <w:rPr>
                <w:rFonts w:ascii="Arial" w:eastAsia="Times New Roman" w:hAnsi="Arial" w:cs="Arial"/>
                <w:color w:val="4A4A4C"/>
                <w:sz w:val="18"/>
                <w:szCs w:val="18"/>
                <w:lang w:eastAsia="it-IT"/>
              </w:rPr>
              <w:t xml:space="preserve">, ex concerie Riganti, oggi sede della Biblioteca. L'istituto, infatti, è stato recentemente incrementato con i fondi Maria Santangelo e Mario Moretti e ha acquisito la ricca biblioteca Massimo </w:t>
            </w:r>
            <w:proofErr w:type="spellStart"/>
            <w:r w:rsidRPr="00266048">
              <w:rPr>
                <w:rFonts w:ascii="Arial" w:eastAsia="Times New Roman" w:hAnsi="Arial" w:cs="Arial"/>
                <w:color w:val="4A4A4C"/>
                <w:sz w:val="18"/>
                <w:szCs w:val="18"/>
                <w:lang w:eastAsia="it-IT"/>
              </w:rPr>
              <w:t>Pallottino</w:t>
            </w:r>
            <w:proofErr w:type="spellEnd"/>
            <w:r w:rsidRPr="00266048">
              <w:rPr>
                <w:rFonts w:ascii="Arial" w:eastAsia="Times New Roman" w:hAnsi="Arial" w:cs="Arial"/>
                <w:color w:val="4A4A4C"/>
                <w:sz w:val="18"/>
                <w:szCs w:val="18"/>
                <w:lang w:eastAsia="it-IT"/>
              </w:rPr>
              <w:t xml:space="preserve"> la cui collezione è attualmente depositata presso la Soprintendenza dall'Istituto di Scienze Italiche e del Mediterraneo antico del CNR. Gli interventi, finanziati con 1,5 milioni di euro, saranno finalizzati all'allestimento e alla riorganizzazione dei fondi, per migliorarne la fruizione.</w:t>
            </w:r>
          </w:p>
        </w:tc>
      </w:tr>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before="45" w:after="45"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4A4A4C"/>
                <w:sz w:val="18"/>
                <w:szCs w:val="18"/>
                <w:lang w:eastAsia="it-IT"/>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Teatro Romano di Terracina, Latina</w:t>
            </w:r>
            <w:r w:rsidRPr="00266048">
              <w:rPr>
                <w:rFonts w:ascii="Arial" w:eastAsia="Times New Roman" w:hAnsi="Arial" w:cs="Arial"/>
                <w:color w:val="4A4A4C"/>
                <w:sz w:val="18"/>
                <w:szCs w:val="18"/>
                <w:lang w:eastAsia="it-IT"/>
              </w:rPr>
              <w:t xml:space="preserve"> - Due milioni di euro recuperati sulla programmazione strategica nazionale 2007 - 2013 vengono destinati per il progetto di recupero, conservazione, valorizzazione e implemento della fruizione dell'intera area archeologica del Teatro Romano di Terracina. I lavori, che saranno attuati dall'Amministrazione comunale in accordo con la Soprintendenza Archeologia Belle Arti e Paesaggio, contribuiranno anche alla riqualificazione urbana e al suo inserimento all'interno del Progetto Appia Regina Viarum. Entro il 2019 il cantiere avrà consolidato e restaurato il teatro e avviato nuovi scavi. L'area sarà protetta da recinzioni; consentendo un incremento delle visite - anche grazie allo sviluppo delle attività di promozione attraverso la realizzazione di un sito internet e </w:t>
            </w:r>
            <w:proofErr w:type="spellStart"/>
            <w:r w:rsidRPr="00266048">
              <w:rPr>
                <w:rFonts w:ascii="Arial" w:eastAsia="Times New Roman" w:hAnsi="Arial" w:cs="Arial"/>
                <w:color w:val="4A4A4C"/>
                <w:sz w:val="18"/>
                <w:szCs w:val="18"/>
                <w:lang w:eastAsia="it-IT"/>
              </w:rPr>
              <w:t>app</w:t>
            </w:r>
            <w:proofErr w:type="spellEnd"/>
            <w:r w:rsidRPr="00266048">
              <w:rPr>
                <w:rFonts w:ascii="Arial" w:eastAsia="Times New Roman" w:hAnsi="Arial" w:cs="Arial"/>
                <w:color w:val="4A4A4C"/>
                <w:sz w:val="18"/>
                <w:szCs w:val="18"/>
                <w:lang w:eastAsia="it-IT"/>
              </w:rPr>
              <w:t xml:space="preserve"> didattiche - migliorerà l'accessibilità per non vedenti e ipovedenti.</w:t>
            </w:r>
          </w:p>
        </w:tc>
      </w:tr>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before="45" w:after="45"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4A4A4C"/>
                <w:sz w:val="18"/>
                <w:szCs w:val="18"/>
                <w:lang w:eastAsia="it-IT"/>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Parco archeologico di Ostia Antica e Museo delle Navi, Roma</w:t>
            </w:r>
            <w:r w:rsidRPr="00266048">
              <w:rPr>
                <w:rFonts w:ascii="Arial" w:eastAsia="Times New Roman" w:hAnsi="Arial" w:cs="Arial"/>
                <w:color w:val="4A4A4C"/>
                <w:sz w:val="18"/>
                <w:szCs w:val="18"/>
                <w:lang w:eastAsia="it-IT"/>
              </w:rPr>
              <w:t xml:space="preserve"> - Con 4 milioni di euro assegnati sui Grandi Progetti Beni Culturali il Parco Archeologico di Ostia Antica potrà provvedere al restauro, alla valorizzazione e alla riapertura di alcune aree. In particolare, gli interventi saranno finalizzati al complesso archeologico di </w:t>
            </w:r>
            <w:proofErr w:type="spellStart"/>
            <w:r w:rsidRPr="00266048">
              <w:rPr>
                <w:rFonts w:ascii="Arial" w:eastAsia="Times New Roman" w:hAnsi="Arial" w:cs="Arial"/>
                <w:color w:val="4A4A4C"/>
                <w:sz w:val="18"/>
                <w:szCs w:val="18"/>
                <w:lang w:eastAsia="it-IT"/>
              </w:rPr>
              <w:t>Portus</w:t>
            </w:r>
            <w:proofErr w:type="spellEnd"/>
            <w:r w:rsidRPr="00266048">
              <w:rPr>
                <w:rFonts w:ascii="Arial" w:eastAsia="Times New Roman" w:hAnsi="Arial" w:cs="Arial"/>
                <w:color w:val="4A4A4C"/>
                <w:sz w:val="18"/>
                <w:szCs w:val="18"/>
                <w:lang w:eastAsia="it-IT"/>
              </w:rPr>
              <w:t xml:space="preserve"> con l'obiettivo di costituire un sistema di visita unitario delle diverse componenti, complesso del porto di Claudio, complesso delle navi antiche, parco del porto di Traiano.</w:t>
            </w:r>
          </w:p>
        </w:tc>
      </w:tr>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before="45" w:after="45"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4A4A4C"/>
                <w:sz w:val="18"/>
                <w:szCs w:val="18"/>
                <w:lang w:eastAsia="it-IT"/>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Santuario di Ercole vincitore, auditorium e parcheggio, Tivoli, Roma</w:t>
            </w:r>
            <w:r w:rsidRPr="00266048">
              <w:rPr>
                <w:rFonts w:ascii="Arial" w:eastAsia="Times New Roman" w:hAnsi="Arial" w:cs="Arial"/>
                <w:color w:val="4A4A4C"/>
                <w:sz w:val="18"/>
                <w:szCs w:val="18"/>
                <w:lang w:eastAsia="it-IT"/>
              </w:rPr>
              <w:t> - E' un maxi finanziamento, l'importo maggiore in assoluto tra quelli assegnati attraverso la programmazione strategica nazionale 2007 - 2013 Grandi Progetti Beni Culturali 2019, quello assegnato a Villa Adriana Villa D'Este e al Comune di Tivoli: 13 milioni di euro per la messa in sicurezza, la conservazione, il restauro e la valorizzazione del Santuario di Ercole vincitore come luogo vivo e tecnologico di archeologia, arte e spettacolo. Più concretamente, si tratterà della realizzazione della recinsione, di un parcheggio, di interventi all'</w:t>
            </w:r>
            <w:proofErr w:type="spellStart"/>
            <w:r w:rsidRPr="00266048">
              <w:rPr>
                <w:rFonts w:ascii="Arial" w:eastAsia="Times New Roman" w:hAnsi="Arial" w:cs="Arial"/>
                <w:color w:val="4A4A4C"/>
                <w:sz w:val="18"/>
                <w:szCs w:val="18"/>
                <w:lang w:eastAsia="it-IT"/>
              </w:rPr>
              <w:t>antiquarium</w:t>
            </w:r>
            <w:proofErr w:type="spellEnd"/>
            <w:r w:rsidRPr="00266048">
              <w:rPr>
                <w:rFonts w:ascii="Arial" w:eastAsia="Times New Roman" w:hAnsi="Arial" w:cs="Arial"/>
                <w:color w:val="4A4A4C"/>
                <w:sz w:val="18"/>
                <w:szCs w:val="18"/>
                <w:lang w:eastAsia="it-IT"/>
              </w:rPr>
              <w:t xml:space="preserve"> e all'auditorium e della messa in sicurezza e riqualificazione dell'area tra l'ingresso e il teatro.</w:t>
            </w:r>
          </w:p>
        </w:tc>
      </w:tr>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before="45" w:after="45"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4A4A4C"/>
                <w:sz w:val="18"/>
                <w:szCs w:val="18"/>
                <w:lang w:eastAsia="it-IT"/>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Terme di Diocleziano, Roma </w:t>
            </w:r>
            <w:r w:rsidRPr="00266048">
              <w:rPr>
                <w:rFonts w:ascii="Arial" w:eastAsia="Times New Roman" w:hAnsi="Arial" w:cs="Arial"/>
                <w:color w:val="4A4A4C"/>
                <w:sz w:val="18"/>
                <w:szCs w:val="18"/>
                <w:lang w:eastAsia="it-IT"/>
              </w:rPr>
              <w:t>- Al Museo Nazionale Romano sono assegnati - sui fondi Grandi Progetti Beni Culturali 2019 - 10 milioni di euro. Serviranno per la realizzazione di un collegamento sotterraneo tra il corpo centrale delle terme di Diocleziano, il più grandioso complesso termale costruito a Roma, e l'Aula ottagonale a sud. Ovest. L'opera potrà essere conclusa nel 2020.</w:t>
            </w:r>
          </w:p>
        </w:tc>
      </w:tr>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before="45" w:after="45"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4A4A4C"/>
                <w:sz w:val="18"/>
                <w:szCs w:val="18"/>
                <w:lang w:eastAsia="it-IT"/>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Casa della Musica, Latina</w:t>
            </w:r>
            <w:r w:rsidRPr="00266048">
              <w:rPr>
                <w:rFonts w:ascii="Arial" w:eastAsia="Times New Roman" w:hAnsi="Arial" w:cs="Arial"/>
                <w:color w:val="4A4A4C"/>
                <w:sz w:val="18"/>
                <w:szCs w:val="18"/>
                <w:lang w:eastAsia="it-IT"/>
              </w:rPr>
              <w:t> - Due milioni di euro sono assegnati al Comune di Latina, nell'ambito della programmazione strategica nazionale Grandi Progetti Beni Culturali 2019, destinati al progetto di recupero e ristrutturazione degli edifici dell'ex Consorzio Agrario Provinciale ai fini della realizzazione della Casa della Musica.</w:t>
            </w:r>
          </w:p>
        </w:tc>
      </w:tr>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2C5885"/>
                <w:sz w:val="23"/>
                <w:szCs w:val="23"/>
                <w:shd w:val="clear" w:color="auto" w:fill="F0F3F6"/>
                <w:lang w:eastAsia="it-IT"/>
              </w:rPr>
              <w:t>Campania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Catacombe, Rione Sanità, Napoli</w:t>
            </w:r>
            <w:r w:rsidRPr="00266048">
              <w:rPr>
                <w:rFonts w:ascii="Arial" w:eastAsia="Times New Roman" w:hAnsi="Arial" w:cs="Arial"/>
                <w:color w:val="4A4A4C"/>
                <w:sz w:val="18"/>
                <w:szCs w:val="18"/>
                <w:lang w:eastAsia="it-IT"/>
              </w:rPr>
              <w:t> - Ha un titolo ambizioso il progetto di riqualificazione urbana del Rione Sanità: "Catacombe di Napoli: una porta verso il futuro". Entro tre anni, infatti, nell'area archeologica saranno creati spazi per la lettura e l'incontro, servizi caffetteria, biglietteria e bookshop, ma, soprattutto, sarà migliorata l'accessibilità al sito, sia attraverso la realizzazione percorsi di visita per persone con disabilità motoria sia con un nuovo percorso coperto sul piazzale della Basilica del Buonconsiglio a Capodimonte che fungerà da ingresso al percorso museale. Il piano della Soprintendenza di Napoli, con 4 milioni di finanziamento relativi a fondi rinvenienti 2007 - 2013 sulla Programmazione Strategica Nazionale - annualità 2017, porrà le condizioni perché si sviluppi un processo virtuoso con i grandi attrattori napoletani, il MANN e la Pinacoteca di Capodimonte dei quali è stimato un aumento dei visitatori del 20%; il primo passo però sarà la messa in sicurezza delle catacombe di San Gennaro.</w:t>
            </w:r>
          </w:p>
        </w:tc>
      </w:tr>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before="45" w:after="45"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4A4A4C"/>
                <w:sz w:val="18"/>
                <w:szCs w:val="18"/>
                <w:lang w:eastAsia="it-IT"/>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 xml:space="preserve">Reggia di </w:t>
            </w:r>
            <w:proofErr w:type="spellStart"/>
            <w:r w:rsidRPr="00266048">
              <w:rPr>
                <w:rFonts w:ascii="Arial" w:eastAsia="Times New Roman" w:hAnsi="Arial" w:cs="Arial"/>
                <w:b/>
                <w:bCs/>
                <w:color w:val="4A4A4C"/>
                <w:sz w:val="18"/>
                <w:szCs w:val="18"/>
                <w:lang w:eastAsia="it-IT"/>
              </w:rPr>
              <w:t>Carditiello</w:t>
            </w:r>
            <w:proofErr w:type="spellEnd"/>
            <w:r w:rsidRPr="00266048">
              <w:rPr>
                <w:rFonts w:ascii="Arial" w:eastAsia="Times New Roman" w:hAnsi="Arial" w:cs="Arial"/>
                <w:b/>
                <w:bCs/>
                <w:color w:val="4A4A4C"/>
                <w:sz w:val="18"/>
                <w:szCs w:val="18"/>
                <w:lang w:eastAsia="it-IT"/>
              </w:rPr>
              <w:t>, San Tammaro, Caserta</w:t>
            </w:r>
            <w:r w:rsidRPr="00266048">
              <w:rPr>
                <w:rFonts w:ascii="Arial" w:eastAsia="Times New Roman" w:hAnsi="Arial" w:cs="Arial"/>
                <w:color w:val="4A4A4C"/>
                <w:sz w:val="18"/>
                <w:szCs w:val="18"/>
                <w:lang w:eastAsia="it-IT"/>
              </w:rPr>
              <w:t xml:space="preserve"> - Il Governo continua ad investire per il recupero della valorizzazione della Reggia di Carditello acquistata dallo Stato nel 2013 affinché torni ad essere un grande attrattore della Campania. Dopo gli interventi di recupero realizzati con i finanziamenti </w:t>
            </w:r>
            <w:proofErr w:type="spellStart"/>
            <w:r w:rsidRPr="00266048">
              <w:rPr>
                <w:rFonts w:ascii="Arial" w:eastAsia="Times New Roman" w:hAnsi="Arial" w:cs="Arial"/>
                <w:color w:val="4A4A4C"/>
                <w:sz w:val="18"/>
                <w:szCs w:val="18"/>
                <w:lang w:eastAsia="it-IT"/>
              </w:rPr>
              <w:t>POIn</w:t>
            </w:r>
            <w:proofErr w:type="spellEnd"/>
            <w:r w:rsidRPr="00266048">
              <w:rPr>
                <w:rFonts w:ascii="Arial" w:eastAsia="Times New Roman" w:hAnsi="Arial" w:cs="Arial"/>
                <w:color w:val="4A4A4C"/>
                <w:sz w:val="18"/>
                <w:szCs w:val="18"/>
                <w:lang w:eastAsia="it-IT"/>
              </w:rPr>
              <w:t xml:space="preserve">, il </w:t>
            </w:r>
            <w:proofErr w:type="spellStart"/>
            <w:r w:rsidRPr="00266048">
              <w:rPr>
                <w:rFonts w:ascii="Arial" w:eastAsia="Times New Roman" w:hAnsi="Arial" w:cs="Arial"/>
                <w:color w:val="4A4A4C"/>
                <w:sz w:val="18"/>
                <w:szCs w:val="18"/>
                <w:lang w:eastAsia="it-IT"/>
              </w:rPr>
              <w:t>MiBACT</w:t>
            </w:r>
            <w:proofErr w:type="spellEnd"/>
            <w:r w:rsidRPr="00266048">
              <w:rPr>
                <w:rFonts w:ascii="Arial" w:eastAsia="Times New Roman" w:hAnsi="Arial" w:cs="Arial"/>
                <w:color w:val="4A4A4C"/>
                <w:sz w:val="18"/>
                <w:szCs w:val="18"/>
                <w:lang w:eastAsia="it-IT"/>
              </w:rPr>
              <w:t xml:space="preserve">, attraverso il Polo Museale Campano, investe 7 milioni di euro dei fondi rinvenienti 2007 - 2013 sulla Programmazione Strategica Nazionale - annualità 2017per la sistemazione delle aree verdi e dei giardini, il recupero dei fabbricati annessi alla reggia e la realizzazione di nuovi sistemi impiantistici </w:t>
            </w:r>
            <w:r w:rsidRPr="00266048">
              <w:rPr>
                <w:rFonts w:ascii="Arial" w:eastAsia="Times New Roman" w:hAnsi="Arial" w:cs="Arial"/>
                <w:color w:val="4A4A4C"/>
                <w:sz w:val="18"/>
                <w:szCs w:val="18"/>
                <w:lang w:eastAsia="it-IT"/>
              </w:rPr>
              <w:lastRenderedPageBreak/>
              <w:t>e di protezione dell'area.</w:t>
            </w:r>
          </w:p>
        </w:tc>
      </w:tr>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before="45" w:after="45"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4A4A4C"/>
                <w:sz w:val="18"/>
                <w:szCs w:val="18"/>
                <w:lang w:eastAsia="it-IT"/>
              </w:rPr>
              <w:lastRenderedPageBreak/>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Real Bosco di Capodimonte, Napoli </w:t>
            </w:r>
            <w:r w:rsidRPr="00266048">
              <w:rPr>
                <w:rFonts w:ascii="Arial" w:eastAsia="Times New Roman" w:hAnsi="Arial" w:cs="Arial"/>
                <w:color w:val="4A4A4C"/>
                <w:sz w:val="18"/>
                <w:szCs w:val="18"/>
                <w:lang w:eastAsia="it-IT"/>
              </w:rPr>
              <w:t>- Sette milioni di euro derivanti da fondi recuperati sull'annualità 2017 della programmazione strategica nazionale 2007 - 2013 saranno destinati a interventi di restauro e valorizzazione del Real Bosco di Capodimonte: 134 ettari di parco intorno alla reggia borbonica costituiti da oltre 400 varietà di alberi secolari, esempi del rococò napoletano, residenze, fabbriche artigiane, depositi e chiese, fontane e statue. Il soggetto attuatore dei lavori sarà il Museo di Capodimonte.</w:t>
            </w:r>
          </w:p>
        </w:tc>
      </w:tr>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before="45" w:after="45"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4A4A4C"/>
                <w:sz w:val="18"/>
                <w:szCs w:val="18"/>
                <w:lang w:eastAsia="it-IT"/>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Parco della Reggia di Caserta</w:t>
            </w:r>
            <w:r w:rsidRPr="00266048">
              <w:rPr>
                <w:rFonts w:ascii="Arial" w:eastAsia="Times New Roman" w:hAnsi="Arial" w:cs="Arial"/>
                <w:color w:val="4A4A4C"/>
                <w:sz w:val="18"/>
                <w:szCs w:val="18"/>
                <w:lang w:eastAsia="it-IT"/>
              </w:rPr>
              <w:t xml:space="preserve"> - I progetti di restauro dei giardini e delle aree verdi del </w:t>
            </w:r>
            <w:proofErr w:type="spellStart"/>
            <w:r w:rsidRPr="00266048">
              <w:rPr>
                <w:rFonts w:ascii="Arial" w:eastAsia="Times New Roman" w:hAnsi="Arial" w:cs="Arial"/>
                <w:color w:val="4A4A4C"/>
                <w:sz w:val="18"/>
                <w:szCs w:val="18"/>
                <w:lang w:eastAsia="it-IT"/>
              </w:rPr>
              <w:t>MiBACT</w:t>
            </w:r>
            <w:proofErr w:type="spellEnd"/>
            <w:r w:rsidRPr="00266048">
              <w:rPr>
                <w:rFonts w:ascii="Arial" w:eastAsia="Times New Roman" w:hAnsi="Arial" w:cs="Arial"/>
                <w:color w:val="4A4A4C"/>
                <w:sz w:val="18"/>
                <w:szCs w:val="18"/>
                <w:lang w:eastAsia="it-IT"/>
              </w:rPr>
              <w:t xml:space="preserve"> non riguardano soltanto il Real Bosco di Capodimonte. Anche il Parco della Reggia di Caserta è sottoposto ad interventi di restauro e valorizzazione, grazie a 7 milioni di euro derivanti dai fondi rinvenienti 2007 - 2013 sulla Programmazione Strategica Nazionale - annualità 2017. Gli obiettivi dei prossimi due anni sono: risanamento del Bosco Vecchio, </w:t>
            </w:r>
            <w:proofErr w:type="spellStart"/>
            <w:r w:rsidRPr="00266048">
              <w:rPr>
                <w:rFonts w:ascii="Arial" w:eastAsia="Times New Roman" w:hAnsi="Arial" w:cs="Arial"/>
                <w:color w:val="4A4A4C"/>
                <w:sz w:val="18"/>
                <w:szCs w:val="18"/>
                <w:lang w:eastAsia="it-IT"/>
              </w:rPr>
              <w:t>decespugliamento</w:t>
            </w:r>
            <w:proofErr w:type="spellEnd"/>
            <w:r w:rsidRPr="00266048">
              <w:rPr>
                <w:rFonts w:ascii="Arial" w:eastAsia="Times New Roman" w:hAnsi="Arial" w:cs="Arial"/>
                <w:color w:val="4A4A4C"/>
                <w:sz w:val="18"/>
                <w:szCs w:val="18"/>
                <w:lang w:eastAsia="it-IT"/>
              </w:rPr>
              <w:t xml:space="preserve"> del verde ornamentale della Peschiera Grande, incremento e rinnovo delle attrezzature di arredo, rifacimento della rampa di accesso al torrione della cascata monumentale e restauro delle vasche e delle fontane scultoree, con l'eliminazione delle erbe e delle patine infestanti. Nel giardino inglese sarà ripristinata la pavimentazione dei viali ed effettuato un trattamento antiparassitario per le piante </w:t>
            </w:r>
            <w:proofErr w:type="spellStart"/>
            <w:r w:rsidRPr="00266048">
              <w:rPr>
                <w:rFonts w:ascii="Arial" w:eastAsia="Times New Roman" w:hAnsi="Arial" w:cs="Arial"/>
                <w:color w:val="4A4A4C"/>
                <w:sz w:val="18"/>
                <w:szCs w:val="18"/>
                <w:lang w:eastAsia="it-IT"/>
              </w:rPr>
              <w:t>esotiche</w:t>
            </w:r>
            <w:proofErr w:type="spellEnd"/>
            <w:r w:rsidRPr="00266048">
              <w:rPr>
                <w:rFonts w:ascii="Arial" w:eastAsia="Times New Roman" w:hAnsi="Arial" w:cs="Arial"/>
                <w:color w:val="4A4A4C"/>
                <w:sz w:val="18"/>
                <w:szCs w:val="18"/>
                <w:lang w:eastAsia="it-IT"/>
              </w:rPr>
              <w:t xml:space="preserve"> e rare.</w:t>
            </w:r>
          </w:p>
        </w:tc>
      </w:tr>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before="45" w:after="45"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4A4A4C"/>
                <w:sz w:val="18"/>
                <w:szCs w:val="18"/>
                <w:lang w:eastAsia="it-IT"/>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Anfiteatro romano di Santa Maria Capua Vetere, Caserta</w:t>
            </w:r>
            <w:r w:rsidRPr="00266048">
              <w:rPr>
                <w:rFonts w:ascii="Arial" w:eastAsia="Times New Roman" w:hAnsi="Arial" w:cs="Arial"/>
                <w:color w:val="4A4A4C"/>
                <w:sz w:val="18"/>
                <w:szCs w:val="18"/>
                <w:lang w:eastAsia="it-IT"/>
              </w:rPr>
              <w:t> - Il Ministero dei beni e delle attività culturali e del turismo assegna al Polo Museale Campano 7 milioni di euro derivanti dai fondi rinvenienti 2007 - 2013 sulla Programmazione Strategica Nazionale - annualità 2017 per interventi di restauro e valorizzazione dell'Anfiteatro romano di Santa Maria Capua Vetere. Il progetto che riguarda il monumento, secondo per dimensioni solo al Colosseo, è articolato in due lotti, uno relativo all'arena e l'altro il resto della fabbrica, compresi i sotterranei.</w:t>
            </w:r>
          </w:p>
        </w:tc>
      </w:tr>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before="45" w:after="45"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4A4A4C"/>
                <w:sz w:val="18"/>
                <w:szCs w:val="18"/>
                <w:lang w:eastAsia="it-IT"/>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Giffoni Multimedia Valley, Giffoni Valle Piana, Salerno</w:t>
            </w:r>
            <w:r w:rsidRPr="00266048">
              <w:rPr>
                <w:rFonts w:ascii="Arial" w:eastAsia="Times New Roman" w:hAnsi="Arial" w:cs="Arial"/>
                <w:color w:val="4A4A4C"/>
                <w:sz w:val="18"/>
                <w:szCs w:val="18"/>
                <w:lang w:eastAsia="it-IT"/>
              </w:rPr>
              <w:t> - Con 3 milioni di euro il Comune di Giffoni Valle Piana potrà completare la Giffoni Multimedia Valley, un'area destinata a sviluppare le attività del Giffoni Film Festival con spazi per esposizione/eventi, formazione e produzione. Il finanziamento, che riguarda fondi rinvenienti 2007 - 2013 sulla Programmazione Strategica Nazionale - annualità 2017, poterà a termine il corpo A relativo al Museo.</w:t>
            </w:r>
          </w:p>
        </w:tc>
      </w:tr>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2C5885"/>
                <w:sz w:val="23"/>
                <w:szCs w:val="23"/>
                <w:shd w:val="clear" w:color="auto" w:fill="F0F3F6"/>
                <w:lang w:eastAsia="it-IT"/>
              </w:rPr>
              <w:t>Puglia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Fortezza Svevo-Angioina di Lucera, Foggia</w:t>
            </w:r>
            <w:r w:rsidRPr="00266048">
              <w:rPr>
                <w:rFonts w:ascii="Arial" w:eastAsia="Times New Roman" w:hAnsi="Arial" w:cs="Arial"/>
                <w:color w:val="4A4A4C"/>
                <w:sz w:val="18"/>
                <w:szCs w:val="18"/>
                <w:lang w:eastAsia="it-IT"/>
              </w:rPr>
              <w:t> - Per interventi di restauro, riqualificazione e valorizzazione della Fortezza svevo-angioina di Lucera sono assegnati 2 milioni di euro derivanti dai fondi rinvenenti 2007 - 2013 della Programmazione Strategica Nazionale. Sarà lo stesso Ministero, attraverso il Segretariato Regionale della Puglia e la Soprintendenza unica Barletta Andria Trani e Foggia, il soggetto attuatore dei lavori.</w:t>
            </w:r>
          </w:p>
        </w:tc>
      </w:tr>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before="45" w:after="45"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4A4A4C"/>
                <w:sz w:val="18"/>
                <w:szCs w:val="18"/>
                <w:lang w:eastAsia="it-IT"/>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Museo Archeologico di Santa Scolastica, Bari</w:t>
            </w:r>
            <w:r w:rsidRPr="00266048">
              <w:rPr>
                <w:rFonts w:ascii="Arial" w:eastAsia="Times New Roman" w:hAnsi="Arial" w:cs="Arial"/>
                <w:color w:val="4A4A4C"/>
                <w:sz w:val="18"/>
                <w:szCs w:val="18"/>
                <w:lang w:eastAsia="it-IT"/>
              </w:rPr>
              <w:t> - Ammonta a 3 milioni di euro il contributo assegnato per il complesso di Santa Scolastica, nel cuore del centro storico di Bari, provenienti dai fondi rinvenienti 2007-2013 sulla Programmazione Strategica Nazionale 2017, assegnati sul progetto di valorizzazione dell'omonimo Museo Archeologico, che conta una collezione di oltre 30.000 reperti, e di restauro e recupero funzionale dell'annessa area archeologica di San Pietro. Il finanziamento, in particolare, inciderà per il completamento dei lavori dell'ultimo piano del complesso, destinati ad ospitare il Museo, la cui Amministrazione fungerà da soggetto attuatore.</w:t>
            </w:r>
          </w:p>
        </w:tc>
      </w:tr>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2C5885"/>
                <w:sz w:val="23"/>
                <w:szCs w:val="23"/>
                <w:shd w:val="clear" w:color="auto" w:fill="F0F3F6"/>
                <w:lang w:eastAsia="it-IT"/>
              </w:rPr>
              <w:t>Basilicata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 xml:space="preserve">Museo Archeologico Domenico </w:t>
            </w:r>
            <w:proofErr w:type="spellStart"/>
            <w:r w:rsidRPr="00266048">
              <w:rPr>
                <w:rFonts w:ascii="Arial" w:eastAsia="Times New Roman" w:hAnsi="Arial" w:cs="Arial"/>
                <w:b/>
                <w:bCs/>
                <w:color w:val="4A4A4C"/>
                <w:sz w:val="18"/>
                <w:szCs w:val="18"/>
                <w:lang w:eastAsia="it-IT"/>
              </w:rPr>
              <w:t>Ridola</w:t>
            </w:r>
            <w:proofErr w:type="spellEnd"/>
            <w:r w:rsidRPr="00266048">
              <w:rPr>
                <w:rFonts w:ascii="Arial" w:eastAsia="Times New Roman" w:hAnsi="Arial" w:cs="Arial"/>
                <w:b/>
                <w:bCs/>
                <w:color w:val="4A4A4C"/>
                <w:sz w:val="18"/>
                <w:szCs w:val="18"/>
                <w:lang w:eastAsia="it-IT"/>
              </w:rPr>
              <w:t>, Matera </w:t>
            </w:r>
            <w:r w:rsidRPr="00266048">
              <w:rPr>
                <w:rFonts w:ascii="Arial" w:eastAsia="Times New Roman" w:hAnsi="Arial" w:cs="Arial"/>
                <w:color w:val="4A4A4C"/>
                <w:sz w:val="18"/>
                <w:szCs w:val="18"/>
                <w:lang w:eastAsia="it-IT"/>
              </w:rPr>
              <w:t xml:space="preserve">- Il Museo archeologico Domenico </w:t>
            </w:r>
            <w:proofErr w:type="spellStart"/>
            <w:r w:rsidRPr="00266048">
              <w:rPr>
                <w:rFonts w:ascii="Arial" w:eastAsia="Times New Roman" w:hAnsi="Arial" w:cs="Arial"/>
                <w:color w:val="4A4A4C"/>
                <w:sz w:val="18"/>
                <w:szCs w:val="18"/>
                <w:lang w:eastAsia="it-IT"/>
              </w:rPr>
              <w:t>Ridola</w:t>
            </w:r>
            <w:proofErr w:type="spellEnd"/>
            <w:r w:rsidRPr="00266048">
              <w:rPr>
                <w:rFonts w:ascii="Arial" w:eastAsia="Times New Roman" w:hAnsi="Arial" w:cs="Arial"/>
                <w:color w:val="4A4A4C"/>
                <w:sz w:val="18"/>
                <w:szCs w:val="18"/>
                <w:lang w:eastAsia="it-IT"/>
              </w:rPr>
              <w:t xml:space="preserve">, il più antico e prestigioso della Basilicata, con testimonianze dall'età preistorica fino al III secolo </w:t>
            </w:r>
            <w:proofErr w:type="spellStart"/>
            <w:r w:rsidRPr="00266048">
              <w:rPr>
                <w:rFonts w:ascii="Arial" w:eastAsia="Times New Roman" w:hAnsi="Arial" w:cs="Arial"/>
                <w:color w:val="4A4A4C"/>
                <w:sz w:val="18"/>
                <w:szCs w:val="18"/>
                <w:lang w:eastAsia="it-IT"/>
              </w:rPr>
              <w:t>a.C</w:t>
            </w:r>
            <w:proofErr w:type="spellEnd"/>
            <w:r w:rsidRPr="00266048">
              <w:rPr>
                <w:rFonts w:ascii="Arial" w:eastAsia="Times New Roman" w:hAnsi="Arial" w:cs="Arial"/>
                <w:color w:val="4A4A4C"/>
                <w:sz w:val="18"/>
                <w:szCs w:val="18"/>
                <w:lang w:eastAsia="it-IT"/>
              </w:rPr>
              <w:t xml:space="preserve"> - sarà sottoposto a interventi di ristrutturazione, finalizzati a un nuovo allestimento: la struttura ministeriale del Polo Museale regionale mira infatti a migliorane la fruizione, in occasione di Matera Capitale della Cultura 2019. Il finanziamento di 500.000 euro, derivanti dai fondi rinvenenti 2007 - 2013 della Programmazione Strategica Nazionale 2017, servirà alla realizzazione del </w:t>
            </w:r>
            <w:proofErr w:type="spellStart"/>
            <w:r w:rsidRPr="00266048">
              <w:rPr>
                <w:rFonts w:ascii="Arial" w:eastAsia="Times New Roman" w:hAnsi="Arial" w:cs="Arial"/>
                <w:color w:val="4A4A4C"/>
                <w:sz w:val="18"/>
                <w:szCs w:val="18"/>
                <w:lang w:eastAsia="it-IT"/>
              </w:rPr>
              <w:t>masterplan</w:t>
            </w:r>
            <w:proofErr w:type="spellEnd"/>
            <w:r w:rsidRPr="00266048">
              <w:rPr>
                <w:rFonts w:ascii="Arial" w:eastAsia="Times New Roman" w:hAnsi="Arial" w:cs="Arial"/>
                <w:color w:val="4A4A4C"/>
                <w:sz w:val="18"/>
                <w:szCs w:val="18"/>
                <w:lang w:eastAsia="it-IT"/>
              </w:rPr>
              <w:t>, ossia della progettazione esecutiva degli interventi di ristrutturazione e riallestimento.</w:t>
            </w:r>
          </w:p>
        </w:tc>
      </w:tr>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2C5885"/>
                <w:sz w:val="23"/>
                <w:szCs w:val="23"/>
                <w:shd w:val="clear" w:color="auto" w:fill="F0F3F6"/>
                <w:lang w:eastAsia="it-IT"/>
              </w:rPr>
              <w:t>Calabria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Piazza De Nava, Reggio Calabria</w:t>
            </w:r>
            <w:r w:rsidRPr="00266048">
              <w:rPr>
                <w:rFonts w:ascii="Arial" w:eastAsia="Times New Roman" w:hAnsi="Arial" w:cs="Arial"/>
                <w:color w:val="4A4A4C"/>
                <w:sz w:val="18"/>
                <w:szCs w:val="18"/>
                <w:lang w:eastAsia="it-IT"/>
              </w:rPr>
              <w:t xml:space="preserve"> - Per una maggiore integrazione del Museo Archeologico Nazionale di Reggio Calabria con il contesto urbano sono assegnati 5 milioni di euro al restauro e la riqualificazione di piazza De Nava, sulla quale si affaccia l'istituto. Si tratta di fondi rinvenienti sulla programmazione strategica nazionale 2007 - 2013. Il soggetto attuatore dei lavori sarà il Segretariato regionale per la Calabria del </w:t>
            </w:r>
            <w:proofErr w:type="spellStart"/>
            <w:r w:rsidRPr="00266048">
              <w:rPr>
                <w:rFonts w:ascii="Arial" w:eastAsia="Times New Roman" w:hAnsi="Arial" w:cs="Arial"/>
                <w:color w:val="4A4A4C"/>
                <w:sz w:val="18"/>
                <w:szCs w:val="18"/>
                <w:lang w:eastAsia="it-IT"/>
              </w:rPr>
              <w:t>MiBACT</w:t>
            </w:r>
            <w:proofErr w:type="spellEnd"/>
            <w:r w:rsidRPr="00266048">
              <w:rPr>
                <w:rFonts w:ascii="Arial" w:eastAsia="Times New Roman" w:hAnsi="Arial" w:cs="Arial"/>
                <w:color w:val="4A4A4C"/>
                <w:sz w:val="18"/>
                <w:szCs w:val="18"/>
                <w:lang w:eastAsia="it-IT"/>
              </w:rPr>
              <w:t xml:space="preserve">. Gli interventi interesseranno tutta la pianta rettangolare, il monumento a De Nava, opera di Francesco </w:t>
            </w:r>
            <w:proofErr w:type="spellStart"/>
            <w:r w:rsidRPr="00266048">
              <w:rPr>
                <w:rFonts w:ascii="Arial" w:eastAsia="Times New Roman" w:hAnsi="Arial" w:cs="Arial"/>
                <w:color w:val="4A4A4C"/>
                <w:sz w:val="18"/>
                <w:szCs w:val="18"/>
                <w:lang w:eastAsia="it-IT"/>
              </w:rPr>
              <w:t>Jerace</w:t>
            </w:r>
            <w:proofErr w:type="spellEnd"/>
            <w:r w:rsidRPr="00266048">
              <w:rPr>
                <w:rFonts w:ascii="Arial" w:eastAsia="Times New Roman" w:hAnsi="Arial" w:cs="Arial"/>
                <w:color w:val="4A4A4C"/>
                <w:sz w:val="18"/>
                <w:szCs w:val="18"/>
                <w:lang w:eastAsia="it-IT"/>
              </w:rPr>
              <w:t>, le fontane, il verde costituito principalmente da palme e aranci e i suggestivi lampioni in stile liberty che caratterizzano lo spazio.</w:t>
            </w:r>
          </w:p>
        </w:tc>
      </w:tr>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2C5885"/>
                <w:sz w:val="23"/>
                <w:szCs w:val="23"/>
                <w:shd w:val="clear" w:color="auto" w:fill="F0F3F6"/>
                <w:lang w:eastAsia="it-IT"/>
              </w:rPr>
              <w:t>Sicilia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Ex Convento Carmine, Scicli, Ragusa</w:t>
            </w:r>
            <w:r w:rsidRPr="00266048">
              <w:rPr>
                <w:rFonts w:ascii="Arial" w:eastAsia="Times New Roman" w:hAnsi="Arial" w:cs="Arial"/>
                <w:color w:val="4A4A4C"/>
                <w:sz w:val="18"/>
                <w:szCs w:val="18"/>
                <w:lang w:eastAsia="it-IT"/>
              </w:rPr>
              <w:t xml:space="preserve"> - In Sicilia è il Comune di Scicli a beneficiare dei Fondi rinvenienti sulla programmazione strategica nazionale 2007 - </w:t>
            </w:r>
            <w:r w:rsidRPr="00266048">
              <w:rPr>
                <w:rFonts w:ascii="Arial" w:eastAsia="Times New Roman" w:hAnsi="Arial" w:cs="Arial"/>
                <w:color w:val="4A4A4C"/>
                <w:sz w:val="18"/>
                <w:szCs w:val="18"/>
                <w:lang w:eastAsia="it-IT"/>
              </w:rPr>
              <w:lastRenderedPageBreak/>
              <w:t>2013 dello Stato. Con € 850.000,00 l'Amministrazione potrà restaurare e valorizzare l'Ex Convento del Carmine, la cui chiesa è esemplare testimonianza dello stile rococò.</w:t>
            </w:r>
          </w:p>
        </w:tc>
      </w:tr>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2C5885"/>
                <w:sz w:val="23"/>
                <w:szCs w:val="23"/>
                <w:shd w:val="clear" w:color="auto" w:fill="F0F3F6"/>
                <w:lang w:eastAsia="it-IT"/>
              </w:rPr>
              <w:lastRenderedPageBreak/>
              <w:t>Sardegna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Compendio garibaldino, La Maddalena, Sassari</w:t>
            </w:r>
            <w:r w:rsidRPr="00266048">
              <w:rPr>
                <w:rFonts w:ascii="Arial" w:eastAsia="Times New Roman" w:hAnsi="Arial" w:cs="Arial"/>
                <w:color w:val="4A4A4C"/>
                <w:sz w:val="18"/>
                <w:szCs w:val="18"/>
                <w:lang w:eastAsia="it-IT"/>
              </w:rPr>
              <w:t> - Il Compendio Garibaldino di Caprera è il museo più visitato della Sardegna, ma l'ambizione del Comune de La Maddalena, in collaborazione con il Segretariato regionale del Ministero, è quello di incrementare ancora il numero dei visitatori per il valore artistico e culturale che merita. Immerso nella vegetazione incontaminata dell'isola, il Compendio è costituito da una vasta area che racchiude l'insieme degli edifici e dei cimeli appartenuti a Giuseppe Garibaldi, che qui trascorse gli ultimi 25 anni della sua vita ed è seppellito. Agli interventi di valorizzazione è così assegnato un milione di euro sul Piano strategico Grandi Progetti Beni Culturali 2019.</w:t>
            </w:r>
          </w:p>
        </w:tc>
      </w:tr>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2C5885"/>
                <w:sz w:val="23"/>
                <w:szCs w:val="23"/>
                <w:shd w:val="clear" w:color="auto" w:fill="F0F3F6"/>
                <w:lang w:eastAsia="it-IT"/>
              </w:rPr>
              <w:t>Abruzzo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 xml:space="preserve">I luoghi della </w:t>
            </w:r>
            <w:proofErr w:type="spellStart"/>
            <w:r w:rsidRPr="00266048">
              <w:rPr>
                <w:rFonts w:ascii="Arial" w:eastAsia="Times New Roman" w:hAnsi="Arial" w:cs="Arial"/>
                <w:b/>
                <w:bCs/>
                <w:color w:val="4A4A4C"/>
                <w:sz w:val="18"/>
                <w:szCs w:val="18"/>
                <w:lang w:eastAsia="it-IT"/>
              </w:rPr>
              <w:t>Teate</w:t>
            </w:r>
            <w:proofErr w:type="spellEnd"/>
            <w:r w:rsidRPr="00266048">
              <w:rPr>
                <w:rFonts w:ascii="Arial" w:eastAsia="Times New Roman" w:hAnsi="Arial" w:cs="Arial"/>
                <w:b/>
                <w:bCs/>
                <w:color w:val="4A4A4C"/>
                <w:sz w:val="18"/>
                <w:szCs w:val="18"/>
                <w:lang w:eastAsia="it-IT"/>
              </w:rPr>
              <w:t xml:space="preserve"> romana: Teatro delle Terme e i cosiddetti tempietti, Chieti</w:t>
            </w:r>
            <w:r w:rsidRPr="00266048">
              <w:rPr>
                <w:rFonts w:ascii="Arial" w:eastAsia="Times New Roman" w:hAnsi="Arial" w:cs="Arial"/>
                <w:color w:val="4A4A4C"/>
                <w:sz w:val="18"/>
                <w:szCs w:val="18"/>
                <w:lang w:eastAsia="it-IT"/>
              </w:rPr>
              <w:t xml:space="preserve"> - Sul Piano strategico Grandi Progetti Beni Culturali 1,5 milioni di euro (di cui 120.000 per la progettazione e 1.380.000 per gli interventi) sono assegnati al Progetto integrato di recupero e valorizzazione del Teatro delle Terme e dei cosiddetti tempietti, area archeologica della città romana di </w:t>
            </w:r>
            <w:proofErr w:type="spellStart"/>
            <w:r w:rsidRPr="00266048">
              <w:rPr>
                <w:rFonts w:ascii="Arial" w:eastAsia="Times New Roman" w:hAnsi="Arial" w:cs="Arial"/>
                <w:color w:val="4A4A4C"/>
                <w:sz w:val="18"/>
                <w:szCs w:val="18"/>
                <w:lang w:eastAsia="it-IT"/>
              </w:rPr>
              <w:t>Teate</w:t>
            </w:r>
            <w:proofErr w:type="spellEnd"/>
            <w:r w:rsidRPr="00266048">
              <w:rPr>
                <w:rFonts w:ascii="Arial" w:eastAsia="Times New Roman" w:hAnsi="Arial" w:cs="Arial"/>
                <w:color w:val="4A4A4C"/>
                <w:sz w:val="18"/>
                <w:szCs w:val="18"/>
                <w:lang w:eastAsia="it-IT"/>
              </w:rPr>
              <w:t xml:space="preserve"> </w:t>
            </w:r>
            <w:proofErr w:type="spellStart"/>
            <w:r w:rsidRPr="00266048">
              <w:rPr>
                <w:rFonts w:ascii="Arial" w:eastAsia="Times New Roman" w:hAnsi="Arial" w:cs="Arial"/>
                <w:color w:val="4A4A4C"/>
                <w:sz w:val="18"/>
                <w:szCs w:val="18"/>
                <w:lang w:eastAsia="it-IT"/>
              </w:rPr>
              <w:t>Marrucinorum</w:t>
            </w:r>
            <w:proofErr w:type="spellEnd"/>
            <w:r w:rsidRPr="00266048">
              <w:rPr>
                <w:rFonts w:ascii="Arial" w:eastAsia="Times New Roman" w:hAnsi="Arial" w:cs="Arial"/>
                <w:color w:val="4A4A4C"/>
                <w:sz w:val="18"/>
                <w:szCs w:val="18"/>
                <w:lang w:eastAsia="it-IT"/>
              </w:rPr>
              <w:t xml:space="preserve">. Il Soggetto attuatore sarà il Segretariato regionale per l'Abruzzo del </w:t>
            </w:r>
            <w:proofErr w:type="spellStart"/>
            <w:r w:rsidRPr="00266048">
              <w:rPr>
                <w:rFonts w:ascii="Arial" w:eastAsia="Times New Roman" w:hAnsi="Arial" w:cs="Arial"/>
                <w:color w:val="4A4A4C"/>
                <w:sz w:val="18"/>
                <w:szCs w:val="18"/>
                <w:lang w:eastAsia="it-IT"/>
              </w:rPr>
              <w:t>MiBACT</w:t>
            </w:r>
            <w:proofErr w:type="spellEnd"/>
            <w:r w:rsidRPr="00266048">
              <w:rPr>
                <w:rFonts w:ascii="Arial" w:eastAsia="Times New Roman" w:hAnsi="Arial" w:cs="Arial"/>
                <w:color w:val="4A4A4C"/>
                <w:sz w:val="18"/>
                <w:szCs w:val="18"/>
                <w:lang w:eastAsia="it-IT"/>
              </w:rPr>
              <w:t>.</w:t>
            </w:r>
          </w:p>
        </w:tc>
      </w:tr>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2C5885"/>
                <w:sz w:val="23"/>
                <w:szCs w:val="23"/>
                <w:shd w:val="clear" w:color="auto" w:fill="F0F3F6"/>
                <w:lang w:eastAsia="it-IT"/>
              </w:rPr>
              <w:t>Molise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Area archeologica di San Vincenzo al Volturno, Isernia </w:t>
            </w:r>
            <w:r w:rsidRPr="00266048">
              <w:rPr>
                <w:rFonts w:ascii="Arial" w:eastAsia="Times New Roman" w:hAnsi="Arial" w:cs="Arial"/>
                <w:color w:val="4A4A4C"/>
                <w:sz w:val="18"/>
                <w:szCs w:val="18"/>
                <w:lang w:eastAsia="it-IT"/>
              </w:rPr>
              <w:t>- Il progetto di recupero e valorizzazione dell'area archeologica del Volturno che rientra tra quelli finanziati sulla Programmazione Grandi Progetti Beni Culturali per un importo pari a due milioni di euro si incentra su interventi - la cui attuazione spetterà allo stesso Ministero, attraverso il Polo Museale del Molise - di conservazione, miglioramento dell'accessibilità, realizzazioni di servizi per l'accoglienza e per la fruizione. Tra questi, in particolare, opere di consolidamento murario, la copertura della parte antica e della Basilica Maggiore, la protezione delle aree scavate sul Colle della Torre, l'abbattimento delle barriere architettoniche, nuovi percorsi di visita, parcheggi, spazi ristoro, informazione e attività ludiche e un secondo punto di accesso al Ponte dell'Enel.</w:t>
            </w:r>
          </w:p>
        </w:tc>
      </w:tr>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2C5885"/>
                <w:sz w:val="23"/>
                <w:szCs w:val="23"/>
                <w:shd w:val="clear" w:color="auto" w:fill="F0F3F6"/>
                <w:lang w:eastAsia="it-IT"/>
              </w:rPr>
              <w:t>Piemonte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Castello di Bruzzolo, Torino</w:t>
            </w:r>
            <w:r w:rsidRPr="00266048">
              <w:rPr>
                <w:rFonts w:ascii="Arial" w:eastAsia="Times New Roman" w:hAnsi="Arial" w:cs="Arial"/>
                <w:color w:val="4A4A4C"/>
                <w:sz w:val="18"/>
                <w:szCs w:val="18"/>
                <w:lang w:eastAsia="it-IT"/>
              </w:rPr>
              <w:t> - Nel cuore della Val di Susa il Castello di Bruzolo (XIII secolo) costituisce uno dei complessi architettonici più interessanti della zona. Rientra nei progetti della programmazione strategica nazionale "Grandi Progetti culturali annualità 2019" con interventi di valorizzazione finalizzati a consentire ai visitatori di beneficiare delle bellezze che offre. Il finanziamento assegnato è di 2,5 milioni di euro (200.000 per la progettazione, 2.300.000 per le opere) e sarà gestito dal Segretariato regionale per il Piemonte.</w:t>
            </w:r>
          </w:p>
        </w:tc>
      </w:tr>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2C5885"/>
                <w:sz w:val="23"/>
                <w:szCs w:val="23"/>
                <w:shd w:val="clear" w:color="auto" w:fill="F0F3F6"/>
                <w:lang w:eastAsia="it-IT"/>
              </w:rPr>
              <w:t>Veneto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Lazzaretto Vecchio, Venezia</w:t>
            </w:r>
            <w:r w:rsidRPr="00266048">
              <w:rPr>
                <w:rFonts w:ascii="Arial" w:eastAsia="Times New Roman" w:hAnsi="Arial" w:cs="Arial"/>
                <w:color w:val="4A4A4C"/>
                <w:sz w:val="18"/>
                <w:szCs w:val="18"/>
                <w:lang w:eastAsia="it-IT"/>
              </w:rPr>
              <w:t xml:space="preserve"> - A partire dal 2008 il Ministero dei beni e delle attività culturali e del turismo ha realizzato una serie di interventi a Lazzaretto Vecchio, con l'obiettivo di farne la sede del Museo Archeologico Nazionale della Laguna di Venezia. Nuovi interventi di recupero e valorizzazione sono adesso previsti grazie al finanziamento della Programmazione Strategica Nazionale "Grandi Progetti Beni Culturali" che ammonta a 5 milioni di euro. L'isola, infatti, divenuta di recente anche location della Biennale di Venezia e dunque della Mostra del Cinema, dovrà costituire un polo di attrazione per distribuire i flussi turistici dalle zone sovraffollate. Le prime opere, delle quali saranno soggetti attuatori il </w:t>
            </w:r>
            <w:proofErr w:type="spellStart"/>
            <w:r w:rsidRPr="00266048">
              <w:rPr>
                <w:rFonts w:ascii="Arial" w:eastAsia="Times New Roman" w:hAnsi="Arial" w:cs="Arial"/>
                <w:color w:val="4A4A4C"/>
                <w:sz w:val="18"/>
                <w:szCs w:val="18"/>
                <w:lang w:eastAsia="it-IT"/>
              </w:rPr>
              <w:t>MiBACT</w:t>
            </w:r>
            <w:proofErr w:type="spellEnd"/>
            <w:r w:rsidRPr="00266048">
              <w:rPr>
                <w:rFonts w:ascii="Arial" w:eastAsia="Times New Roman" w:hAnsi="Arial" w:cs="Arial"/>
                <w:color w:val="4A4A4C"/>
                <w:sz w:val="18"/>
                <w:szCs w:val="18"/>
                <w:lang w:eastAsia="it-IT"/>
              </w:rPr>
              <w:t xml:space="preserve"> e La Biennale, renderanno fruibili gli edifici e spazi dell'area sud-est, a seguire si provvederà al recupero degli edifici nelle aree nord-ovest, oggi in grave stato di conservazione.</w:t>
            </w:r>
          </w:p>
        </w:tc>
      </w:tr>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2C5885"/>
                <w:sz w:val="23"/>
                <w:szCs w:val="23"/>
                <w:shd w:val="clear" w:color="auto" w:fill="F0F3F6"/>
                <w:lang w:eastAsia="it-IT"/>
              </w:rPr>
              <w:t>Emilia Romagna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Campo di Fossoli, Fossoli - Carpi, Modena</w:t>
            </w:r>
            <w:r w:rsidRPr="00266048">
              <w:rPr>
                <w:rFonts w:ascii="Arial" w:eastAsia="Times New Roman" w:hAnsi="Arial" w:cs="Arial"/>
                <w:color w:val="4A4A4C"/>
                <w:sz w:val="18"/>
                <w:szCs w:val="18"/>
                <w:lang w:eastAsia="it-IT"/>
              </w:rPr>
              <w:t xml:space="preserve"> - Il Comune di Carpi si aggiudica 3,5 milioni di euro sul Piano Strategico Grandi Progetti Beni Culturali per interventi di conservazione e valorizzazione di Campo di Fossoli, ex campo di prigionia e di concentramento la cui memoria storica è tutelata dall'omonima Fondazione. Il progetto interessa gli impianti di illuminazione, di </w:t>
            </w:r>
            <w:proofErr w:type="spellStart"/>
            <w:r w:rsidRPr="00266048">
              <w:rPr>
                <w:rFonts w:ascii="Arial" w:eastAsia="Times New Roman" w:hAnsi="Arial" w:cs="Arial"/>
                <w:color w:val="4A4A4C"/>
                <w:sz w:val="18"/>
                <w:szCs w:val="18"/>
                <w:lang w:eastAsia="it-IT"/>
              </w:rPr>
              <w:t>approvigionamento</w:t>
            </w:r>
            <w:proofErr w:type="spellEnd"/>
            <w:r w:rsidRPr="00266048">
              <w:rPr>
                <w:rFonts w:ascii="Arial" w:eastAsia="Times New Roman" w:hAnsi="Arial" w:cs="Arial"/>
                <w:color w:val="4A4A4C"/>
                <w:sz w:val="18"/>
                <w:szCs w:val="18"/>
                <w:lang w:eastAsia="it-IT"/>
              </w:rPr>
              <w:t xml:space="preserve"> idrico e la sistemazione della pavimentazione.</w:t>
            </w:r>
          </w:p>
        </w:tc>
      </w:tr>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before="45" w:after="45"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4A4A4C"/>
                <w:sz w:val="18"/>
                <w:szCs w:val="18"/>
                <w:lang w:eastAsia="it-IT"/>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Rocca Brancaleone, Ravenna</w:t>
            </w:r>
            <w:r w:rsidRPr="00266048">
              <w:rPr>
                <w:rFonts w:ascii="Arial" w:eastAsia="Times New Roman" w:hAnsi="Arial" w:cs="Arial"/>
                <w:color w:val="4A4A4C"/>
                <w:sz w:val="18"/>
                <w:szCs w:val="18"/>
                <w:lang w:eastAsia="it-IT"/>
              </w:rPr>
              <w:t> - Il secondo bene emiliano finanziato dal Piano Strategico Grandi Progetti Beni Culturali è la Rocca Brancaleone. Al progetto di recupero e valorizzazione del Comune di Ravenna e della Soprintendenza unica locale per le province di Ravenna Forlì Cesena Rimini sono infatti assegnati 5 milioni di euro. Saranno destinati al consolidamento e alla ricostruzione dei paramenti murari, al recupero e alla valorizzazione del parco dei bambini e i relativi percorsi pedonali, e all'ottimizzazione dei servizi.</w:t>
            </w:r>
          </w:p>
        </w:tc>
      </w:tr>
      <w:tr w:rsidR="00266048" w:rsidRPr="00266048" w:rsidTr="00266048">
        <w:trPr>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color w:val="2C5885"/>
                <w:sz w:val="23"/>
                <w:szCs w:val="23"/>
                <w:shd w:val="clear" w:color="auto" w:fill="F0F3F6"/>
                <w:lang w:eastAsia="it-IT"/>
              </w:rPr>
              <w:t>Marche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266048" w:rsidRPr="00266048" w:rsidRDefault="00266048" w:rsidP="00266048">
            <w:pPr>
              <w:spacing w:after="0" w:line="240" w:lineRule="auto"/>
              <w:ind w:left="45" w:right="45"/>
              <w:rPr>
                <w:rFonts w:ascii="Arial" w:eastAsia="Times New Roman" w:hAnsi="Arial" w:cs="Arial"/>
                <w:color w:val="4A4A4C"/>
                <w:sz w:val="18"/>
                <w:szCs w:val="18"/>
                <w:lang w:eastAsia="it-IT"/>
              </w:rPr>
            </w:pPr>
            <w:r w:rsidRPr="00266048">
              <w:rPr>
                <w:rFonts w:ascii="Arial" w:eastAsia="Times New Roman" w:hAnsi="Arial" w:cs="Arial"/>
                <w:b/>
                <w:bCs/>
                <w:color w:val="4A4A4C"/>
                <w:sz w:val="18"/>
                <w:szCs w:val="18"/>
                <w:lang w:eastAsia="it-IT"/>
              </w:rPr>
              <w:t>Museo rossiniano, Pesaro </w:t>
            </w:r>
            <w:r w:rsidRPr="00266048">
              <w:rPr>
                <w:rFonts w:ascii="Arial" w:eastAsia="Times New Roman" w:hAnsi="Arial" w:cs="Arial"/>
                <w:color w:val="4A4A4C"/>
                <w:sz w:val="18"/>
                <w:szCs w:val="18"/>
                <w:lang w:eastAsia="it-IT"/>
              </w:rPr>
              <w:t>- Nelle Marche, all'approssimarsi delle Celebrazioni per il 150° Anniversario dalla morte di Gioacchino Rossini, 1 milione di euro provenienti dai fondi rinvenienti 2017 sulla programmazione strategica nazionale 2007 - 2013 sono destinati al Museo Rossiniano. Soggetto attuatore sarà il Comune di Pesaro.</w:t>
            </w:r>
          </w:p>
        </w:tc>
      </w:tr>
    </w:tbl>
    <w:p w:rsidR="00EC62E9" w:rsidRDefault="00EC62E9">
      <w:bookmarkStart w:id="0" w:name="_GoBack"/>
      <w:bookmarkEnd w:id="0"/>
    </w:p>
    <w:sectPr w:rsidR="00EC62E9" w:rsidSect="00266048">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inkAnnotation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048"/>
    <w:rsid w:val="00266048"/>
    <w:rsid w:val="00402B0B"/>
    <w:rsid w:val="006B41FD"/>
    <w:rsid w:val="008F48B8"/>
    <w:rsid w:val="00EC62E9"/>
    <w:rsid w:val="00FC0B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266048"/>
    <w:rPr>
      <w:b/>
      <w:bCs/>
    </w:rPr>
  </w:style>
  <w:style w:type="character" w:customStyle="1" w:styleId="boxedtitle">
    <w:name w:val="boxedtitle"/>
    <w:basedOn w:val="Carpredefinitoparagrafo"/>
    <w:rsid w:val="00266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266048"/>
    <w:rPr>
      <w:b/>
      <w:bCs/>
    </w:rPr>
  </w:style>
  <w:style w:type="character" w:customStyle="1" w:styleId="boxedtitle">
    <w:name w:val="boxedtitle"/>
    <w:basedOn w:val="Carpredefinitoparagrafo"/>
    <w:rsid w:val="00266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392110">
      <w:bodyDiv w:val="1"/>
      <w:marLeft w:val="0"/>
      <w:marRight w:val="0"/>
      <w:marTop w:val="0"/>
      <w:marBottom w:val="0"/>
      <w:divBdr>
        <w:top w:val="none" w:sz="0" w:space="0" w:color="auto"/>
        <w:left w:val="none" w:sz="0" w:space="0" w:color="auto"/>
        <w:bottom w:val="none" w:sz="0" w:space="0" w:color="auto"/>
        <w:right w:val="none" w:sz="0" w:space="0" w:color="auto"/>
      </w:divBdr>
      <w:divsChild>
        <w:div w:id="760489402">
          <w:marLeft w:val="0"/>
          <w:marRight w:val="0"/>
          <w:marTop w:val="0"/>
          <w:marBottom w:val="0"/>
          <w:divBdr>
            <w:top w:val="none" w:sz="0" w:space="0" w:color="auto"/>
            <w:left w:val="none" w:sz="0" w:space="0" w:color="auto"/>
            <w:bottom w:val="single" w:sz="36" w:space="6" w:color="F0F3F6"/>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3056</Words>
  <Characters>17423</Characters>
  <Application>Microsoft Office Word</Application>
  <DocSecurity>0</DocSecurity>
  <Lines>145</Lines>
  <Paragraphs>40</Paragraphs>
  <ScaleCrop>false</ScaleCrop>
  <Company>Hewlett-Packard Company</Company>
  <LinksUpToDate>false</LinksUpToDate>
  <CharactersWithSpaces>20439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Calabrese</dc:creator>
  <cp:lastModifiedBy>Rossella Calabrese</cp:lastModifiedBy>
  <cp:revision>1</cp:revision>
  <dcterms:created xsi:type="dcterms:W3CDTF">2017-09-22T07:41:00Z</dcterms:created>
  <dcterms:modified xsi:type="dcterms:W3CDTF">2017-09-22T07:42:00Z</dcterms:modified>
</cp:coreProperties>
</file>